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52162" w14:textId="6176C14B" w:rsidR="00F12C76" w:rsidRDefault="00B255BA" w:rsidP="007655CD">
      <w:pPr>
        <w:spacing w:after="0"/>
        <w:ind w:firstLine="709"/>
        <w:jc w:val="center"/>
        <w:rPr>
          <w:b/>
          <w:bCs/>
          <w:szCs w:val="28"/>
        </w:rPr>
      </w:pPr>
      <w:r w:rsidRPr="00B255BA">
        <w:rPr>
          <w:b/>
          <w:bCs/>
          <w:szCs w:val="28"/>
        </w:rPr>
        <w:t>Выбор вида транспорта при организации перевозок</w:t>
      </w:r>
    </w:p>
    <w:p w14:paraId="3CA954E8" w14:textId="77777777" w:rsidR="00CB4E72" w:rsidRDefault="00CB4E72" w:rsidP="007655CD">
      <w:pPr>
        <w:spacing w:after="0"/>
        <w:ind w:firstLine="708"/>
        <w:jc w:val="both"/>
        <w:rPr>
          <w:szCs w:val="28"/>
        </w:rPr>
      </w:pPr>
    </w:p>
    <w:p w14:paraId="01F65566" w14:textId="437362FD" w:rsidR="0004640C" w:rsidRPr="0004640C" w:rsidRDefault="0004640C" w:rsidP="007655CD">
      <w:pPr>
        <w:spacing w:after="0"/>
        <w:ind w:firstLine="708"/>
        <w:jc w:val="both"/>
        <w:rPr>
          <w:szCs w:val="28"/>
        </w:rPr>
      </w:pPr>
      <w:r w:rsidRPr="0004640C">
        <w:rPr>
          <w:szCs w:val="28"/>
        </w:rPr>
        <w:t xml:space="preserve">Выбор вида транспорта решается во взаимной связи с такими задачами логистики как: создание и поддержание оптимального уровня запасов на складе; выбор вида транспортной тары; составление маршрутов движения транспортных средств и др. </w:t>
      </w:r>
    </w:p>
    <w:p w14:paraId="6236CBEC" w14:textId="288BF024" w:rsidR="0004640C" w:rsidRPr="0004640C" w:rsidRDefault="0004640C" w:rsidP="007655CD">
      <w:pPr>
        <w:spacing w:after="0"/>
        <w:ind w:firstLine="708"/>
        <w:jc w:val="both"/>
        <w:rPr>
          <w:szCs w:val="28"/>
        </w:rPr>
      </w:pPr>
      <w:r w:rsidRPr="0004640C">
        <w:rPr>
          <w:szCs w:val="28"/>
        </w:rPr>
        <w:t xml:space="preserve">На выбор транспортных средств будут влиять следующие условия: </w:t>
      </w:r>
    </w:p>
    <w:p w14:paraId="6B39FA78" w14:textId="0B37A61D" w:rsidR="0004640C" w:rsidRPr="00DE1CE7" w:rsidRDefault="0004640C" w:rsidP="007655CD">
      <w:pPr>
        <w:pStyle w:val="a7"/>
        <w:numPr>
          <w:ilvl w:val="0"/>
          <w:numId w:val="1"/>
        </w:numPr>
        <w:spacing w:after="0"/>
        <w:ind w:left="709"/>
        <w:jc w:val="both"/>
        <w:rPr>
          <w:szCs w:val="28"/>
        </w:rPr>
      </w:pPr>
      <w:r w:rsidRPr="00DE1CE7">
        <w:rPr>
          <w:szCs w:val="28"/>
        </w:rPr>
        <w:t xml:space="preserve"> характер груза </w:t>
      </w:r>
      <w:r w:rsidRPr="00DE1CE7">
        <w:rPr>
          <w:i/>
          <w:iCs/>
          <w:szCs w:val="28"/>
        </w:rPr>
        <w:t>(вес, объем, консистенция)</w:t>
      </w:r>
      <w:r w:rsidRPr="00DE1CE7">
        <w:rPr>
          <w:szCs w:val="28"/>
        </w:rPr>
        <w:t xml:space="preserve">; </w:t>
      </w:r>
    </w:p>
    <w:p w14:paraId="2A4AC75B" w14:textId="38FD9777" w:rsidR="0004640C" w:rsidRPr="00DE1CE7" w:rsidRDefault="0004640C" w:rsidP="007655CD">
      <w:pPr>
        <w:pStyle w:val="a7"/>
        <w:numPr>
          <w:ilvl w:val="0"/>
          <w:numId w:val="1"/>
        </w:numPr>
        <w:spacing w:after="0"/>
        <w:ind w:left="709"/>
        <w:jc w:val="both"/>
        <w:rPr>
          <w:szCs w:val="28"/>
        </w:rPr>
      </w:pPr>
      <w:r w:rsidRPr="00DE1CE7">
        <w:rPr>
          <w:szCs w:val="28"/>
        </w:rPr>
        <w:t xml:space="preserve">количество отправляемых партий; </w:t>
      </w:r>
    </w:p>
    <w:p w14:paraId="11CEA7FB" w14:textId="23BA26BB" w:rsidR="0004640C" w:rsidRPr="00DE1CE7" w:rsidRDefault="0004640C" w:rsidP="007655CD">
      <w:pPr>
        <w:pStyle w:val="a7"/>
        <w:numPr>
          <w:ilvl w:val="0"/>
          <w:numId w:val="1"/>
        </w:numPr>
        <w:spacing w:after="0"/>
        <w:ind w:left="709"/>
        <w:jc w:val="both"/>
        <w:rPr>
          <w:szCs w:val="28"/>
        </w:rPr>
      </w:pPr>
      <w:r w:rsidRPr="00DE1CE7">
        <w:rPr>
          <w:szCs w:val="28"/>
        </w:rPr>
        <w:t xml:space="preserve">срочность доставки груза заказчику; </w:t>
      </w:r>
    </w:p>
    <w:p w14:paraId="400F0B52" w14:textId="5C007CE1" w:rsidR="0004640C" w:rsidRPr="00DE1CE7" w:rsidRDefault="0004640C" w:rsidP="007655CD">
      <w:pPr>
        <w:pStyle w:val="a7"/>
        <w:numPr>
          <w:ilvl w:val="0"/>
          <w:numId w:val="1"/>
        </w:numPr>
        <w:spacing w:after="0"/>
        <w:ind w:left="709"/>
        <w:jc w:val="both"/>
        <w:rPr>
          <w:szCs w:val="28"/>
        </w:rPr>
      </w:pPr>
      <w:r w:rsidRPr="00DE1CE7">
        <w:rPr>
          <w:szCs w:val="28"/>
        </w:rPr>
        <w:t xml:space="preserve">местонахождение пунктов отправки и назначения с учетом погодных, климатических и сезонных условий; </w:t>
      </w:r>
    </w:p>
    <w:p w14:paraId="1C32190A" w14:textId="05049474" w:rsidR="0004640C" w:rsidRPr="00DE1CE7" w:rsidRDefault="0004640C" w:rsidP="007655CD">
      <w:pPr>
        <w:pStyle w:val="a7"/>
        <w:numPr>
          <w:ilvl w:val="0"/>
          <w:numId w:val="1"/>
        </w:numPr>
        <w:spacing w:after="0"/>
        <w:ind w:left="709"/>
        <w:jc w:val="both"/>
        <w:rPr>
          <w:szCs w:val="28"/>
        </w:rPr>
      </w:pPr>
      <w:r w:rsidRPr="00DE1CE7">
        <w:rPr>
          <w:szCs w:val="28"/>
        </w:rPr>
        <w:t xml:space="preserve">расстояние, на которое перевозится груз; </w:t>
      </w:r>
    </w:p>
    <w:p w14:paraId="48F75CB7" w14:textId="28ECE101" w:rsidR="0004640C" w:rsidRPr="00DE1CE7" w:rsidRDefault="0004640C" w:rsidP="007655CD">
      <w:pPr>
        <w:pStyle w:val="a7"/>
        <w:numPr>
          <w:ilvl w:val="0"/>
          <w:numId w:val="1"/>
        </w:numPr>
        <w:spacing w:after="0"/>
        <w:ind w:left="709"/>
        <w:jc w:val="both"/>
        <w:rPr>
          <w:szCs w:val="28"/>
        </w:rPr>
      </w:pPr>
      <w:r w:rsidRPr="00DE1CE7">
        <w:rPr>
          <w:szCs w:val="28"/>
        </w:rPr>
        <w:t xml:space="preserve">ценность груза; </w:t>
      </w:r>
    </w:p>
    <w:p w14:paraId="54ACA847" w14:textId="3E5A9769" w:rsidR="0004640C" w:rsidRPr="00DE1CE7" w:rsidRDefault="0004640C" w:rsidP="007655CD">
      <w:pPr>
        <w:pStyle w:val="a7"/>
        <w:numPr>
          <w:ilvl w:val="0"/>
          <w:numId w:val="1"/>
        </w:numPr>
        <w:spacing w:after="0"/>
        <w:ind w:left="709"/>
        <w:jc w:val="both"/>
        <w:rPr>
          <w:szCs w:val="28"/>
        </w:rPr>
      </w:pPr>
      <w:r w:rsidRPr="00DE1CE7">
        <w:rPr>
          <w:szCs w:val="28"/>
        </w:rPr>
        <w:t xml:space="preserve">близость расположения точек отправки и доставки к транспортным коммуникациям. </w:t>
      </w:r>
    </w:p>
    <w:p w14:paraId="426B7CC9" w14:textId="58904785" w:rsidR="0072341C" w:rsidRPr="0072341C" w:rsidRDefault="0072341C" w:rsidP="007655CD">
      <w:pPr>
        <w:spacing w:after="0"/>
        <w:ind w:firstLine="708"/>
        <w:jc w:val="both"/>
        <w:rPr>
          <w:szCs w:val="28"/>
        </w:rPr>
      </w:pPr>
      <w:r w:rsidRPr="0072341C">
        <w:rPr>
          <w:szCs w:val="28"/>
        </w:rPr>
        <w:t xml:space="preserve">Наиболее часто способы транспортного обеспечения логистических задач оценивают по следующим критериям: </w:t>
      </w:r>
    </w:p>
    <w:p w14:paraId="309F0084" w14:textId="3214AA9C" w:rsidR="0072341C" w:rsidRPr="0072341C" w:rsidRDefault="0072341C" w:rsidP="007655CD">
      <w:pPr>
        <w:spacing w:after="0"/>
        <w:ind w:firstLine="708"/>
        <w:jc w:val="both"/>
        <w:rPr>
          <w:szCs w:val="28"/>
        </w:rPr>
      </w:pPr>
      <w:r w:rsidRPr="0072341C">
        <w:rPr>
          <w:szCs w:val="28"/>
        </w:rPr>
        <w:t xml:space="preserve">1. Минимум затрат на перевозку (минимальная себестоимость перевозки или минимальные тарифы на транспортные услуги). </w:t>
      </w:r>
    </w:p>
    <w:p w14:paraId="5EE38518" w14:textId="77777777" w:rsidR="0072341C" w:rsidRPr="0072341C" w:rsidRDefault="0072341C" w:rsidP="007655CD">
      <w:pPr>
        <w:spacing w:after="0"/>
        <w:ind w:firstLine="708"/>
        <w:jc w:val="both"/>
        <w:rPr>
          <w:szCs w:val="28"/>
        </w:rPr>
      </w:pPr>
      <w:r w:rsidRPr="0072341C">
        <w:rPr>
          <w:szCs w:val="28"/>
        </w:rPr>
        <w:t xml:space="preserve">2. Минимум времени товара в пути (минимальное время доставки). </w:t>
      </w:r>
    </w:p>
    <w:p w14:paraId="5975CBF3" w14:textId="5DE1EEB9" w:rsidR="0072341C" w:rsidRPr="0072341C" w:rsidRDefault="0072341C" w:rsidP="007655CD">
      <w:pPr>
        <w:spacing w:after="0"/>
        <w:ind w:firstLine="708"/>
        <w:jc w:val="both"/>
        <w:rPr>
          <w:szCs w:val="28"/>
        </w:rPr>
      </w:pPr>
      <w:r w:rsidRPr="0072341C">
        <w:rPr>
          <w:szCs w:val="28"/>
        </w:rPr>
        <w:t xml:space="preserve">3. Минимум риска несвоевременной доставки (надежность перевозки). </w:t>
      </w:r>
    </w:p>
    <w:p w14:paraId="171E0824" w14:textId="77777777" w:rsidR="0072341C" w:rsidRPr="0072341C" w:rsidRDefault="0072341C" w:rsidP="007655CD">
      <w:pPr>
        <w:spacing w:after="0"/>
        <w:ind w:firstLine="708"/>
        <w:jc w:val="both"/>
        <w:rPr>
          <w:szCs w:val="28"/>
        </w:rPr>
      </w:pPr>
      <w:r w:rsidRPr="0072341C">
        <w:rPr>
          <w:szCs w:val="28"/>
        </w:rPr>
        <w:t xml:space="preserve">4. Максимум провозной способности транспорта (возможность перевезти требуемые объемы груза). </w:t>
      </w:r>
    </w:p>
    <w:p w14:paraId="762AFEE7" w14:textId="178CD780" w:rsidR="0072341C" w:rsidRPr="0072341C" w:rsidRDefault="0072341C" w:rsidP="007655CD">
      <w:pPr>
        <w:spacing w:after="0"/>
        <w:ind w:firstLine="708"/>
        <w:jc w:val="both"/>
        <w:rPr>
          <w:szCs w:val="28"/>
        </w:rPr>
      </w:pPr>
      <w:r w:rsidRPr="0072341C">
        <w:rPr>
          <w:szCs w:val="28"/>
        </w:rPr>
        <w:t xml:space="preserve">5. Готовность к перевозке в любой произвольный момент времени и возможность обеспечения перевозок в различных условиях (доступность транспортных услуг, их независимость от погодных, климатических, временных и пространственных характеристик). </w:t>
      </w:r>
    </w:p>
    <w:p w14:paraId="0D4E0087" w14:textId="5D29507A" w:rsidR="0072341C" w:rsidRPr="0072341C" w:rsidRDefault="0072341C" w:rsidP="007655CD">
      <w:pPr>
        <w:spacing w:after="0"/>
        <w:ind w:firstLine="708"/>
        <w:jc w:val="both"/>
        <w:rPr>
          <w:szCs w:val="28"/>
        </w:rPr>
      </w:pPr>
      <w:r w:rsidRPr="0072341C">
        <w:rPr>
          <w:szCs w:val="28"/>
        </w:rPr>
        <w:t xml:space="preserve">6. Минимум потерь груза при перевозке (сохранность товара, его защищенность от потерь, порчи, повреждений и хищений при транспортировке и перегрузочных операциях). </w:t>
      </w:r>
    </w:p>
    <w:p w14:paraId="701FDF6C" w14:textId="778D224E" w:rsidR="0072341C" w:rsidRDefault="0072341C" w:rsidP="007655CD">
      <w:pPr>
        <w:spacing w:after="0"/>
        <w:ind w:firstLine="708"/>
        <w:jc w:val="both"/>
        <w:rPr>
          <w:szCs w:val="28"/>
        </w:rPr>
      </w:pPr>
      <w:r w:rsidRPr="0072341C">
        <w:rPr>
          <w:szCs w:val="28"/>
        </w:rPr>
        <w:t>В некоторых случаях грузовладелец, выбирая способ транспортировки товара, ориентируется на один, самый важный для него критерий.</w:t>
      </w:r>
    </w:p>
    <w:p w14:paraId="6C9B4925" w14:textId="1134049F" w:rsidR="00985F42" w:rsidRPr="00985F42" w:rsidRDefault="00985F42" w:rsidP="009411CC">
      <w:pPr>
        <w:spacing w:after="0"/>
        <w:ind w:firstLine="708"/>
        <w:jc w:val="both"/>
        <w:rPr>
          <w:szCs w:val="28"/>
        </w:rPr>
      </w:pPr>
      <w:r w:rsidRPr="00985F42">
        <w:rPr>
          <w:szCs w:val="28"/>
        </w:rPr>
        <w:t xml:space="preserve">Стоимостная оценка возможна для всех критериев, а не только для расчета затрат на транспортировку - можно оценить ущерб из-за прогнозируемых потерь груза при перевозке, из-за недостаточной доступности транспортных услуг или недостаточной провозной мощности и т.д. </w:t>
      </w:r>
    </w:p>
    <w:p w14:paraId="278F7E17" w14:textId="77777777" w:rsidR="00F65517" w:rsidRDefault="00985F42" w:rsidP="009411CC">
      <w:pPr>
        <w:spacing w:after="0"/>
        <w:ind w:firstLine="708"/>
        <w:jc w:val="both"/>
        <w:rPr>
          <w:szCs w:val="28"/>
        </w:rPr>
      </w:pPr>
      <w:r w:rsidRPr="00985F42">
        <w:rPr>
          <w:szCs w:val="28"/>
        </w:rPr>
        <w:t xml:space="preserve">Такое рассмотрение приводит к выделению в качестве критерия выбора способа транспортного обеспечения одного показателя, а именно затрат, связанных с доставкой товара. </w:t>
      </w:r>
    </w:p>
    <w:p w14:paraId="1C51F7B2" w14:textId="2679BE8A" w:rsidR="00985F42" w:rsidRPr="00985F42" w:rsidRDefault="00985F42" w:rsidP="007655CD">
      <w:pPr>
        <w:spacing w:after="0"/>
        <w:ind w:firstLine="708"/>
        <w:jc w:val="both"/>
        <w:rPr>
          <w:b/>
          <w:bCs/>
          <w:i/>
          <w:iCs/>
          <w:szCs w:val="28"/>
        </w:rPr>
      </w:pPr>
      <w:r w:rsidRPr="00985F42">
        <w:rPr>
          <w:b/>
          <w:bCs/>
          <w:i/>
          <w:iCs/>
          <w:szCs w:val="28"/>
        </w:rPr>
        <w:t xml:space="preserve">На уровень затрат влияет множество факторов, которые необходимо учитывать в соответствии с концепцией полной стоимости (Total Cost Concept), когда работа отдельных звеньев логистической цепи </w:t>
      </w:r>
      <w:r w:rsidRPr="00985F42">
        <w:rPr>
          <w:b/>
          <w:bCs/>
          <w:i/>
          <w:iCs/>
          <w:szCs w:val="28"/>
        </w:rPr>
        <w:lastRenderedPageBreak/>
        <w:t xml:space="preserve">настраивается таким образом, чтобы полная сумма издержек была минимальной. </w:t>
      </w:r>
    </w:p>
    <w:p w14:paraId="0F9826D5" w14:textId="3CEF68E8" w:rsidR="00985F42" w:rsidRPr="00985F42" w:rsidRDefault="00985F42" w:rsidP="007655CD">
      <w:pPr>
        <w:spacing w:after="0"/>
        <w:ind w:firstLine="708"/>
        <w:jc w:val="both"/>
        <w:rPr>
          <w:i/>
          <w:iCs/>
          <w:szCs w:val="28"/>
        </w:rPr>
      </w:pPr>
      <w:r w:rsidRPr="00985F42">
        <w:rPr>
          <w:i/>
          <w:iCs/>
          <w:szCs w:val="28"/>
        </w:rPr>
        <w:t xml:space="preserve">В этом случае низкая надежность транспортировки – это не только время, на которое опоздал товар по отношению к запланированному сроку, а также ущерб из-за простоя главного конвейера завода по причине отсутствия комплектующих, ущерб из-за выхода на рынок с товаром позже конкурентов, ущерб из-за срыва выгодного контракта и т.д. </w:t>
      </w:r>
    </w:p>
    <w:p w14:paraId="5B167193" w14:textId="47986C6A" w:rsidR="00985F42" w:rsidRPr="00985F42" w:rsidRDefault="00985F42" w:rsidP="007655CD">
      <w:pPr>
        <w:spacing w:after="0"/>
        <w:ind w:firstLine="708"/>
        <w:jc w:val="both"/>
        <w:rPr>
          <w:szCs w:val="28"/>
        </w:rPr>
      </w:pPr>
      <w:r w:rsidRPr="00985F42">
        <w:rPr>
          <w:szCs w:val="28"/>
        </w:rPr>
        <w:t xml:space="preserve">В качестве факторов, влияющих на полную стоимость доставки, рассматривают и надежность доставки, и сохранность груза, и доступность транспортных услуг и другие. </w:t>
      </w:r>
    </w:p>
    <w:p w14:paraId="6EF130A6" w14:textId="15A0DC50" w:rsidR="00985F42" w:rsidRPr="00985F42" w:rsidRDefault="00985F42" w:rsidP="007655CD">
      <w:pPr>
        <w:spacing w:after="0"/>
        <w:ind w:firstLine="708"/>
        <w:jc w:val="both"/>
        <w:rPr>
          <w:i/>
          <w:iCs/>
          <w:szCs w:val="28"/>
        </w:rPr>
      </w:pPr>
      <w:r w:rsidRPr="00985F42">
        <w:rPr>
          <w:i/>
          <w:iCs/>
          <w:szCs w:val="28"/>
        </w:rPr>
        <w:t xml:space="preserve">В числе факторов, влияющих на выбор способа транспортного обеспечения, рассматривают, кроме названных, следующие: </w:t>
      </w:r>
    </w:p>
    <w:p w14:paraId="35E44ABD" w14:textId="68F19493" w:rsidR="00985F42" w:rsidRPr="00444687" w:rsidRDefault="00985F42" w:rsidP="007655CD">
      <w:pPr>
        <w:pStyle w:val="a7"/>
        <w:numPr>
          <w:ilvl w:val="0"/>
          <w:numId w:val="2"/>
        </w:numPr>
        <w:spacing w:after="0"/>
        <w:ind w:left="709"/>
        <w:jc w:val="both"/>
        <w:rPr>
          <w:szCs w:val="28"/>
        </w:rPr>
      </w:pPr>
      <w:r w:rsidRPr="00444687">
        <w:rPr>
          <w:szCs w:val="28"/>
        </w:rPr>
        <w:t xml:space="preserve">Финансовая стабильность перевозчика. </w:t>
      </w:r>
    </w:p>
    <w:p w14:paraId="12140702" w14:textId="1838600F" w:rsidR="00985F42" w:rsidRPr="00444687" w:rsidRDefault="00985F42" w:rsidP="007655CD">
      <w:pPr>
        <w:pStyle w:val="a7"/>
        <w:numPr>
          <w:ilvl w:val="0"/>
          <w:numId w:val="2"/>
        </w:numPr>
        <w:spacing w:after="0"/>
        <w:ind w:left="709"/>
        <w:jc w:val="both"/>
        <w:rPr>
          <w:szCs w:val="28"/>
        </w:rPr>
      </w:pPr>
      <w:r w:rsidRPr="00444687">
        <w:rPr>
          <w:szCs w:val="28"/>
        </w:rPr>
        <w:t xml:space="preserve">Наличие дополнительных услуг по экспедиционному обслуживанию, комплектации и доставке груза. </w:t>
      </w:r>
    </w:p>
    <w:p w14:paraId="255DA31B" w14:textId="4ED2A732" w:rsidR="00985F42" w:rsidRPr="00444687" w:rsidRDefault="00985F42" w:rsidP="007655CD">
      <w:pPr>
        <w:pStyle w:val="a7"/>
        <w:numPr>
          <w:ilvl w:val="0"/>
          <w:numId w:val="2"/>
        </w:numPr>
        <w:spacing w:after="0"/>
        <w:ind w:left="709"/>
        <w:jc w:val="both"/>
        <w:rPr>
          <w:szCs w:val="28"/>
        </w:rPr>
      </w:pPr>
      <w:r w:rsidRPr="00444687">
        <w:rPr>
          <w:szCs w:val="28"/>
        </w:rPr>
        <w:t xml:space="preserve">Гибкость маршрута транспортных средств. </w:t>
      </w:r>
    </w:p>
    <w:p w14:paraId="1447124F" w14:textId="7EDD2437" w:rsidR="00985F42" w:rsidRPr="00444687" w:rsidRDefault="00985F42" w:rsidP="007655CD">
      <w:pPr>
        <w:pStyle w:val="a7"/>
        <w:numPr>
          <w:ilvl w:val="0"/>
          <w:numId w:val="2"/>
        </w:numPr>
        <w:spacing w:after="0"/>
        <w:ind w:left="709"/>
        <w:jc w:val="both"/>
        <w:rPr>
          <w:szCs w:val="28"/>
        </w:rPr>
      </w:pPr>
      <w:r w:rsidRPr="00444687">
        <w:rPr>
          <w:szCs w:val="28"/>
        </w:rPr>
        <w:t xml:space="preserve">Возможность переадресации груза в пути. </w:t>
      </w:r>
    </w:p>
    <w:p w14:paraId="05962FD4" w14:textId="26D100A1" w:rsidR="00985F42" w:rsidRPr="00444687" w:rsidRDefault="00985F42" w:rsidP="007655CD">
      <w:pPr>
        <w:pStyle w:val="a7"/>
        <w:numPr>
          <w:ilvl w:val="0"/>
          <w:numId w:val="2"/>
        </w:numPr>
        <w:spacing w:after="0"/>
        <w:ind w:left="709"/>
        <w:jc w:val="both"/>
        <w:rPr>
          <w:szCs w:val="28"/>
        </w:rPr>
      </w:pPr>
      <w:r w:rsidRPr="00444687">
        <w:rPr>
          <w:szCs w:val="28"/>
        </w:rPr>
        <w:t xml:space="preserve">Регулярность работы транспорта. </w:t>
      </w:r>
    </w:p>
    <w:p w14:paraId="6DB5844C" w14:textId="06F94EB0" w:rsidR="00985F42" w:rsidRPr="00444687" w:rsidRDefault="00985F42" w:rsidP="007655CD">
      <w:pPr>
        <w:pStyle w:val="a7"/>
        <w:numPr>
          <w:ilvl w:val="0"/>
          <w:numId w:val="2"/>
        </w:numPr>
        <w:spacing w:after="0"/>
        <w:ind w:left="709"/>
        <w:jc w:val="both"/>
        <w:rPr>
          <w:szCs w:val="28"/>
        </w:rPr>
      </w:pPr>
      <w:r w:rsidRPr="00444687">
        <w:rPr>
          <w:szCs w:val="28"/>
        </w:rPr>
        <w:t xml:space="preserve">Квалификация персонала перевозчика. </w:t>
      </w:r>
    </w:p>
    <w:p w14:paraId="67A13EDC" w14:textId="43647B91" w:rsidR="00985F42" w:rsidRPr="00444687" w:rsidRDefault="00985F42" w:rsidP="007655CD">
      <w:pPr>
        <w:pStyle w:val="a7"/>
        <w:numPr>
          <w:ilvl w:val="0"/>
          <w:numId w:val="2"/>
        </w:numPr>
        <w:spacing w:after="0"/>
        <w:ind w:left="709"/>
        <w:jc w:val="both"/>
        <w:rPr>
          <w:szCs w:val="28"/>
        </w:rPr>
      </w:pPr>
      <w:r w:rsidRPr="00444687">
        <w:rPr>
          <w:szCs w:val="28"/>
        </w:rPr>
        <w:t xml:space="preserve">Контроль движения товара в пути с помощью средств связи. </w:t>
      </w:r>
    </w:p>
    <w:p w14:paraId="2FF56373" w14:textId="53F00A32" w:rsidR="00985F42" w:rsidRPr="00444687" w:rsidRDefault="00985F42" w:rsidP="007655CD">
      <w:pPr>
        <w:pStyle w:val="a7"/>
        <w:numPr>
          <w:ilvl w:val="0"/>
          <w:numId w:val="2"/>
        </w:numPr>
        <w:spacing w:after="0"/>
        <w:ind w:left="709"/>
        <w:jc w:val="both"/>
        <w:rPr>
          <w:szCs w:val="28"/>
        </w:rPr>
      </w:pPr>
      <w:r w:rsidRPr="00444687">
        <w:rPr>
          <w:szCs w:val="28"/>
        </w:rPr>
        <w:t xml:space="preserve">Гибкость тарифных схем перевозок. </w:t>
      </w:r>
    </w:p>
    <w:p w14:paraId="73F51156" w14:textId="7B34C65B" w:rsidR="00985F42" w:rsidRPr="00444687" w:rsidRDefault="00985F42" w:rsidP="007655CD">
      <w:pPr>
        <w:pStyle w:val="a7"/>
        <w:numPr>
          <w:ilvl w:val="0"/>
          <w:numId w:val="2"/>
        </w:numPr>
        <w:spacing w:after="0"/>
        <w:ind w:left="709"/>
        <w:jc w:val="both"/>
        <w:rPr>
          <w:szCs w:val="28"/>
        </w:rPr>
      </w:pPr>
      <w:r w:rsidRPr="00444687">
        <w:rPr>
          <w:szCs w:val="28"/>
        </w:rPr>
        <w:t xml:space="preserve">Порядок подачи заявки на доставку. </w:t>
      </w:r>
    </w:p>
    <w:p w14:paraId="1BA6F2ED" w14:textId="153DDBDC" w:rsidR="00985F42" w:rsidRPr="00444687" w:rsidRDefault="00985F42" w:rsidP="007655CD">
      <w:pPr>
        <w:pStyle w:val="a7"/>
        <w:numPr>
          <w:ilvl w:val="0"/>
          <w:numId w:val="2"/>
        </w:numPr>
        <w:spacing w:after="0"/>
        <w:ind w:left="709"/>
        <w:jc w:val="both"/>
        <w:rPr>
          <w:szCs w:val="28"/>
        </w:rPr>
      </w:pPr>
      <w:r w:rsidRPr="00444687">
        <w:rPr>
          <w:szCs w:val="28"/>
        </w:rPr>
        <w:t xml:space="preserve">Качество транспортных услуг. </w:t>
      </w:r>
    </w:p>
    <w:p w14:paraId="6EC22A1D" w14:textId="40EF60AC" w:rsidR="00985F42" w:rsidRPr="00444687" w:rsidRDefault="00985F42" w:rsidP="007655CD">
      <w:pPr>
        <w:pStyle w:val="a7"/>
        <w:numPr>
          <w:ilvl w:val="0"/>
          <w:numId w:val="2"/>
        </w:numPr>
        <w:spacing w:after="0"/>
        <w:ind w:left="709"/>
        <w:jc w:val="both"/>
        <w:rPr>
          <w:szCs w:val="28"/>
        </w:rPr>
      </w:pPr>
      <w:r w:rsidRPr="00444687">
        <w:rPr>
          <w:szCs w:val="28"/>
        </w:rPr>
        <w:t xml:space="preserve">Экологичность транспортных средств. </w:t>
      </w:r>
    </w:p>
    <w:p w14:paraId="261297D4" w14:textId="0086C33E" w:rsidR="00985F42" w:rsidRPr="00985F42" w:rsidRDefault="00985F42" w:rsidP="007655CD">
      <w:pPr>
        <w:spacing w:after="0"/>
        <w:ind w:firstLine="708"/>
        <w:jc w:val="both"/>
        <w:rPr>
          <w:szCs w:val="28"/>
        </w:rPr>
      </w:pPr>
      <w:r w:rsidRPr="00985F42">
        <w:rPr>
          <w:szCs w:val="28"/>
        </w:rPr>
        <w:t xml:space="preserve">Перечень факторов, учитываемых каждой конкретной компанией при выборе перевозчика, может существенно меняться и насчитывать несколько десятков позиций. </w:t>
      </w:r>
    </w:p>
    <w:p w14:paraId="32577296" w14:textId="1A1137D9" w:rsidR="00985F42" w:rsidRPr="00985F42" w:rsidRDefault="00985F42" w:rsidP="007655CD">
      <w:pPr>
        <w:spacing w:after="0"/>
        <w:ind w:firstLine="708"/>
        <w:jc w:val="both"/>
        <w:rPr>
          <w:szCs w:val="28"/>
        </w:rPr>
      </w:pPr>
      <w:r w:rsidRPr="00985F42">
        <w:rPr>
          <w:szCs w:val="28"/>
        </w:rPr>
        <w:t xml:space="preserve">Распространенным приемом решения многокритериальной задачи выбора является выбор одного самого важного показателя и придание остальным критериям статуса ограничений условия решения задач. </w:t>
      </w:r>
    </w:p>
    <w:p w14:paraId="4D57513E" w14:textId="6A50A8B3" w:rsidR="000F1A9D" w:rsidRDefault="00985F42" w:rsidP="007655CD">
      <w:pPr>
        <w:spacing w:after="0"/>
        <w:ind w:firstLine="708"/>
        <w:jc w:val="both"/>
        <w:rPr>
          <w:szCs w:val="28"/>
        </w:rPr>
      </w:pPr>
      <w:r w:rsidRPr="00985F42">
        <w:rPr>
          <w:szCs w:val="28"/>
        </w:rPr>
        <w:t xml:space="preserve">Применительно к логистике это может означать, что в качестве целевой функции ставится выбор способа доставки по минимальным транспортным тарифам, но при сроке прибытия груза не позже заданного момента времени и с условием полной ответственности перевозчика за сохранность перевозимого товара. </w:t>
      </w:r>
    </w:p>
    <w:p w14:paraId="5ACEA4E2" w14:textId="181A8B1B" w:rsidR="0072341C" w:rsidRDefault="00985F42" w:rsidP="007655CD">
      <w:pPr>
        <w:spacing w:after="0"/>
        <w:ind w:firstLine="708"/>
        <w:jc w:val="both"/>
        <w:rPr>
          <w:szCs w:val="28"/>
        </w:rPr>
      </w:pPr>
      <w:r w:rsidRPr="00985F42">
        <w:rPr>
          <w:szCs w:val="28"/>
        </w:rPr>
        <w:t>Формулировки целевой функции и выбираемых ограничений могут отличаться в зависимости от условий перевозки и предпочтений менеджеров.</w:t>
      </w:r>
    </w:p>
    <w:p w14:paraId="3D65ABE9" w14:textId="3FB8D412" w:rsidR="0004640C" w:rsidRDefault="0004640C" w:rsidP="007655CD">
      <w:pPr>
        <w:spacing w:after="0"/>
        <w:ind w:firstLine="708"/>
        <w:jc w:val="both"/>
        <w:rPr>
          <w:szCs w:val="28"/>
        </w:rPr>
      </w:pPr>
      <w:r w:rsidRPr="0004640C">
        <w:rPr>
          <w:szCs w:val="28"/>
        </w:rPr>
        <w:t xml:space="preserve">Основой при выборе вида транспорта, оптимального для конкретной перевозки, служит информация о характерных особенностях различных видов транс-порта </w:t>
      </w:r>
      <w:r w:rsidRPr="0004640C">
        <w:rPr>
          <w:i/>
          <w:iCs/>
          <w:szCs w:val="28"/>
        </w:rPr>
        <w:t>(автомобильный, железнодорожный, морской, внутренний водный, воздушный и трубопроводный)</w:t>
      </w:r>
      <w:r w:rsidRPr="0004640C">
        <w:rPr>
          <w:szCs w:val="28"/>
        </w:rPr>
        <w:t xml:space="preserve">. </w:t>
      </w:r>
    </w:p>
    <w:p w14:paraId="63A1E847" w14:textId="01768687" w:rsidR="00203131" w:rsidRPr="00203131" w:rsidRDefault="00203131" w:rsidP="007655CD">
      <w:pPr>
        <w:spacing w:after="0"/>
        <w:ind w:firstLine="708"/>
        <w:jc w:val="both"/>
        <w:rPr>
          <w:szCs w:val="28"/>
        </w:rPr>
      </w:pPr>
      <w:r w:rsidRPr="00203131">
        <w:rPr>
          <w:szCs w:val="28"/>
        </w:rPr>
        <w:t>Специфические особенности различных видов транспорта определяют сферы их целесообразного использования.</w:t>
      </w:r>
    </w:p>
    <w:p w14:paraId="4423AC78" w14:textId="5759A54F" w:rsidR="00203131" w:rsidRPr="00203131" w:rsidRDefault="00203131" w:rsidP="007655CD">
      <w:pPr>
        <w:spacing w:after="0"/>
        <w:ind w:firstLine="708"/>
        <w:jc w:val="both"/>
        <w:rPr>
          <w:szCs w:val="28"/>
        </w:rPr>
      </w:pPr>
      <w:r w:rsidRPr="00203131">
        <w:rPr>
          <w:szCs w:val="28"/>
        </w:rPr>
        <w:lastRenderedPageBreak/>
        <w:t>Экономические показатели перевозок грузов тем или иным видом транспорта зависят от многих факторов: рода грузов, размера и</w:t>
      </w:r>
      <w:r w:rsidR="004E7DCD">
        <w:rPr>
          <w:szCs w:val="28"/>
        </w:rPr>
        <w:t xml:space="preserve"> </w:t>
      </w:r>
      <w:r w:rsidRPr="00203131">
        <w:rPr>
          <w:szCs w:val="28"/>
        </w:rPr>
        <w:t>условий перевозок, наличия и протяжённости подъездных путей,</w:t>
      </w:r>
      <w:r w:rsidR="004E7DCD">
        <w:rPr>
          <w:szCs w:val="28"/>
        </w:rPr>
        <w:t xml:space="preserve"> </w:t>
      </w:r>
      <w:r w:rsidRPr="00203131">
        <w:rPr>
          <w:szCs w:val="28"/>
        </w:rPr>
        <w:t>степени автоматизации и механизации грузовых операций, возможностей использования грузоподъёмности подвижного состава,</w:t>
      </w:r>
      <w:r w:rsidR="004E7DCD">
        <w:rPr>
          <w:szCs w:val="28"/>
        </w:rPr>
        <w:t xml:space="preserve"> </w:t>
      </w:r>
      <w:r w:rsidRPr="00203131">
        <w:rPr>
          <w:szCs w:val="28"/>
        </w:rPr>
        <w:t>наличия и размещения складов и т. д.</w:t>
      </w:r>
    </w:p>
    <w:p w14:paraId="7DF76EE8" w14:textId="4595C463" w:rsidR="00203131" w:rsidRPr="00203131" w:rsidRDefault="00203131" w:rsidP="007655CD">
      <w:pPr>
        <w:spacing w:after="0"/>
        <w:ind w:firstLine="708"/>
        <w:jc w:val="both"/>
        <w:rPr>
          <w:szCs w:val="28"/>
        </w:rPr>
      </w:pPr>
      <w:r w:rsidRPr="00203131">
        <w:rPr>
          <w:szCs w:val="28"/>
        </w:rPr>
        <w:t>В нормальных условиях ориентировочно можно определить следующие сферы целесообразного использования видов транспорта</w:t>
      </w:r>
      <w:r w:rsidR="004E7DCD">
        <w:rPr>
          <w:szCs w:val="28"/>
        </w:rPr>
        <w:t xml:space="preserve"> </w:t>
      </w:r>
      <w:r w:rsidRPr="00203131">
        <w:rPr>
          <w:szCs w:val="28"/>
        </w:rPr>
        <w:t>для грузовых перевозок.</w:t>
      </w:r>
    </w:p>
    <w:p w14:paraId="1FDB384A" w14:textId="08E162A0" w:rsidR="00203131" w:rsidRPr="00203131" w:rsidRDefault="00203131" w:rsidP="007655CD">
      <w:pPr>
        <w:spacing w:after="0"/>
        <w:ind w:firstLine="708"/>
        <w:jc w:val="both"/>
        <w:rPr>
          <w:szCs w:val="28"/>
        </w:rPr>
      </w:pPr>
      <w:r w:rsidRPr="00A434C1">
        <w:rPr>
          <w:b/>
          <w:bCs/>
          <w:i/>
          <w:iCs/>
          <w:szCs w:val="28"/>
        </w:rPr>
        <w:t>Железнодорожный транспорт</w:t>
      </w:r>
      <w:r w:rsidRPr="00203131">
        <w:rPr>
          <w:szCs w:val="28"/>
        </w:rPr>
        <w:t xml:space="preserve"> – перевозки массовых грузов (каменный уголь, руда, чёрные и цветные металлы, лесные и строительные грузы, минеральные удобрения и др.) на дальние и средние</w:t>
      </w:r>
      <w:r w:rsidR="004E7DCD">
        <w:rPr>
          <w:szCs w:val="28"/>
        </w:rPr>
        <w:t xml:space="preserve"> </w:t>
      </w:r>
      <w:r w:rsidRPr="00203131">
        <w:rPr>
          <w:szCs w:val="28"/>
        </w:rPr>
        <w:t>расстояния (особенно в широтном направлении), а между предприятиями, имеющими подъездные пути, – и на сравнительно короткие. Наличие железнодорожных подъездных путей между корреспондирующими предприятиями при массовых потоках грузов значительно расширяет сферы эффективного использования железнодорожного</w:t>
      </w:r>
      <w:r w:rsidR="004E7DCD">
        <w:rPr>
          <w:szCs w:val="28"/>
        </w:rPr>
        <w:t xml:space="preserve"> </w:t>
      </w:r>
      <w:r w:rsidRPr="00203131">
        <w:rPr>
          <w:szCs w:val="28"/>
        </w:rPr>
        <w:t>транспорта, при наличии подъездных путей целесообразно даже при</w:t>
      </w:r>
      <w:r w:rsidR="004E7DCD">
        <w:rPr>
          <w:szCs w:val="28"/>
        </w:rPr>
        <w:t xml:space="preserve"> </w:t>
      </w:r>
      <w:r w:rsidRPr="00203131">
        <w:rPr>
          <w:szCs w:val="28"/>
        </w:rPr>
        <w:t>незначительном грузообороте (менее 35–40 тыс. т в год).</w:t>
      </w:r>
    </w:p>
    <w:p w14:paraId="1F937003" w14:textId="373E7C11" w:rsidR="00203131" w:rsidRPr="00203131" w:rsidRDefault="00203131" w:rsidP="007655CD">
      <w:pPr>
        <w:spacing w:after="0"/>
        <w:ind w:firstLine="708"/>
        <w:jc w:val="both"/>
        <w:rPr>
          <w:szCs w:val="28"/>
        </w:rPr>
      </w:pPr>
      <w:r w:rsidRPr="00A434C1">
        <w:rPr>
          <w:b/>
          <w:bCs/>
          <w:i/>
          <w:iCs/>
          <w:szCs w:val="28"/>
        </w:rPr>
        <w:t>Морской транспорт</w:t>
      </w:r>
      <w:r w:rsidRPr="00203131">
        <w:rPr>
          <w:szCs w:val="28"/>
        </w:rPr>
        <w:t xml:space="preserve"> – перевозки, связанные с заграничным плаванием для доставки грузов по экспорту и импорту в страны, поддерживающие торговые связи, перевозки грузов иностранных фрахтователей и перевозки в большом и малом каботаже.</w:t>
      </w:r>
    </w:p>
    <w:p w14:paraId="10BF5992" w14:textId="273A3E82" w:rsidR="00203131" w:rsidRPr="00203131" w:rsidRDefault="00203131" w:rsidP="007655CD">
      <w:pPr>
        <w:spacing w:after="0"/>
        <w:ind w:firstLine="708"/>
        <w:jc w:val="both"/>
        <w:rPr>
          <w:szCs w:val="28"/>
        </w:rPr>
      </w:pPr>
      <w:r w:rsidRPr="00A434C1">
        <w:rPr>
          <w:b/>
          <w:bCs/>
          <w:i/>
          <w:iCs/>
          <w:szCs w:val="28"/>
        </w:rPr>
        <w:t>Речной транспорт</w:t>
      </w:r>
      <w:r w:rsidRPr="00203131">
        <w:rPr>
          <w:szCs w:val="28"/>
        </w:rPr>
        <w:t xml:space="preserve"> – перевозки в районах, где нет других видов</w:t>
      </w:r>
      <w:r w:rsidR="004E7DCD">
        <w:rPr>
          <w:szCs w:val="28"/>
        </w:rPr>
        <w:t xml:space="preserve"> </w:t>
      </w:r>
      <w:r w:rsidRPr="00203131">
        <w:rPr>
          <w:szCs w:val="28"/>
        </w:rPr>
        <w:t>транспорта, а также между пунктами производства и потребления,</w:t>
      </w:r>
      <w:r w:rsidR="004E7DCD">
        <w:rPr>
          <w:szCs w:val="28"/>
        </w:rPr>
        <w:t xml:space="preserve"> </w:t>
      </w:r>
      <w:r w:rsidRPr="00203131">
        <w:rPr>
          <w:szCs w:val="28"/>
        </w:rPr>
        <w:t>расположенными на одних и тех же речных путях; перевозки в</w:t>
      </w:r>
      <w:r w:rsidR="004E7DCD">
        <w:rPr>
          <w:szCs w:val="28"/>
        </w:rPr>
        <w:t xml:space="preserve"> </w:t>
      </w:r>
      <w:r w:rsidRPr="00203131">
        <w:rPr>
          <w:szCs w:val="28"/>
        </w:rPr>
        <w:t>смешанных сообщениях на направлениях, где они эффективнее по</w:t>
      </w:r>
      <w:r w:rsidR="004E7DCD">
        <w:rPr>
          <w:szCs w:val="28"/>
        </w:rPr>
        <w:t xml:space="preserve"> </w:t>
      </w:r>
      <w:r w:rsidRPr="00203131">
        <w:rPr>
          <w:szCs w:val="28"/>
        </w:rPr>
        <w:t>сравнению с перевозками одним видом транспорта.</w:t>
      </w:r>
    </w:p>
    <w:p w14:paraId="1709289C" w14:textId="32330BC3" w:rsidR="00203131" w:rsidRPr="00203131" w:rsidRDefault="00203131" w:rsidP="007655CD">
      <w:pPr>
        <w:spacing w:after="0"/>
        <w:ind w:firstLine="708"/>
        <w:jc w:val="both"/>
        <w:rPr>
          <w:szCs w:val="28"/>
        </w:rPr>
      </w:pPr>
      <w:r w:rsidRPr="00A434C1">
        <w:rPr>
          <w:b/>
          <w:bCs/>
          <w:i/>
          <w:iCs/>
          <w:szCs w:val="28"/>
        </w:rPr>
        <w:t>Автомобильный транспорт</w:t>
      </w:r>
      <w:r w:rsidRPr="00203131">
        <w:rPr>
          <w:szCs w:val="28"/>
        </w:rPr>
        <w:t xml:space="preserve"> – перевозки грузов в промышленных</w:t>
      </w:r>
      <w:r w:rsidR="004E7DCD">
        <w:rPr>
          <w:szCs w:val="28"/>
        </w:rPr>
        <w:t xml:space="preserve"> </w:t>
      </w:r>
      <w:r w:rsidRPr="00203131">
        <w:rPr>
          <w:szCs w:val="28"/>
        </w:rPr>
        <w:t>центрах, населённых пунктах и сельскохозяйственных районах,</w:t>
      </w:r>
      <w:r w:rsidR="004E7DCD">
        <w:rPr>
          <w:szCs w:val="28"/>
        </w:rPr>
        <w:t xml:space="preserve"> </w:t>
      </w:r>
      <w:r w:rsidRPr="00203131">
        <w:rPr>
          <w:szCs w:val="28"/>
        </w:rPr>
        <w:t>подвоз грузов к магистральному транспорту и доставка их получателям от пунктов назначения магистрального транспорта; перевозки</w:t>
      </w:r>
      <w:r w:rsidR="004E7DCD">
        <w:rPr>
          <w:szCs w:val="28"/>
        </w:rPr>
        <w:t xml:space="preserve"> </w:t>
      </w:r>
      <w:r w:rsidRPr="00203131">
        <w:rPr>
          <w:szCs w:val="28"/>
        </w:rPr>
        <w:t>из пунктов производства в пункты потребления при отсутствии связей между видами транспорта, перевозки скоропортящихся и других грузов в пределах экономической целесообразности, перевозки</w:t>
      </w:r>
      <w:r w:rsidR="004E7DCD">
        <w:rPr>
          <w:szCs w:val="28"/>
        </w:rPr>
        <w:t xml:space="preserve"> </w:t>
      </w:r>
      <w:r w:rsidRPr="00203131">
        <w:rPr>
          <w:szCs w:val="28"/>
        </w:rPr>
        <w:t>внутри узлов в контейнерах и мелкими отправками.</w:t>
      </w:r>
    </w:p>
    <w:p w14:paraId="1ECA338B" w14:textId="60C14F93" w:rsidR="00203131" w:rsidRPr="00203131" w:rsidRDefault="00203131" w:rsidP="007655CD">
      <w:pPr>
        <w:spacing w:after="0"/>
        <w:ind w:firstLine="708"/>
        <w:jc w:val="both"/>
        <w:rPr>
          <w:szCs w:val="28"/>
        </w:rPr>
      </w:pPr>
      <w:r w:rsidRPr="00A434C1">
        <w:rPr>
          <w:b/>
          <w:bCs/>
          <w:i/>
          <w:iCs/>
          <w:szCs w:val="28"/>
        </w:rPr>
        <w:t>Воздушный транспорт</w:t>
      </w:r>
      <w:r w:rsidRPr="00203131">
        <w:rPr>
          <w:szCs w:val="28"/>
        </w:rPr>
        <w:t xml:space="preserve"> – доставка в промышленные центры и северные районы овощей, фруктов и других скоропортящихся продуктов, а также ценных грузов и почты.</w:t>
      </w:r>
    </w:p>
    <w:p w14:paraId="03CF78C6" w14:textId="07F9AC5B" w:rsidR="00203131" w:rsidRPr="00203131" w:rsidRDefault="00203131" w:rsidP="007655CD">
      <w:pPr>
        <w:spacing w:after="0"/>
        <w:ind w:firstLine="708"/>
        <w:jc w:val="both"/>
        <w:rPr>
          <w:szCs w:val="28"/>
        </w:rPr>
      </w:pPr>
      <w:r w:rsidRPr="00A434C1">
        <w:rPr>
          <w:b/>
          <w:bCs/>
          <w:i/>
          <w:iCs/>
          <w:szCs w:val="28"/>
        </w:rPr>
        <w:t>Трубопроводный транспорт</w:t>
      </w:r>
      <w:r w:rsidRPr="00203131">
        <w:rPr>
          <w:szCs w:val="28"/>
        </w:rPr>
        <w:t xml:space="preserve"> – перекачка нефти и газа с крупных</w:t>
      </w:r>
      <w:r w:rsidR="004E7DCD">
        <w:rPr>
          <w:szCs w:val="28"/>
        </w:rPr>
        <w:t xml:space="preserve"> </w:t>
      </w:r>
      <w:r w:rsidRPr="00203131">
        <w:rPr>
          <w:szCs w:val="28"/>
        </w:rPr>
        <w:t>месторождений, перемещение продуктов перегонки нефти при</w:t>
      </w:r>
      <w:r w:rsidR="004E7DCD">
        <w:rPr>
          <w:szCs w:val="28"/>
        </w:rPr>
        <w:t xml:space="preserve"> </w:t>
      </w:r>
      <w:r w:rsidRPr="00203131">
        <w:rPr>
          <w:szCs w:val="28"/>
        </w:rPr>
        <w:t>устойчивых и стабильных грузопотоках.</w:t>
      </w:r>
    </w:p>
    <w:p w14:paraId="3AA26CF2" w14:textId="77777777" w:rsidR="00A434C1" w:rsidRPr="00A434C1" w:rsidRDefault="00203131" w:rsidP="00FA571C">
      <w:pPr>
        <w:spacing w:after="0"/>
        <w:ind w:firstLine="708"/>
        <w:jc w:val="both"/>
        <w:rPr>
          <w:b/>
          <w:bCs/>
          <w:i/>
          <w:iCs/>
          <w:szCs w:val="28"/>
        </w:rPr>
      </w:pPr>
      <w:r w:rsidRPr="00A434C1">
        <w:rPr>
          <w:b/>
          <w:bCs/>
          <w:i/>
          <w:iCs/>
          <w:szCs w:val="28"/>
        </w:rPr>
        <w:lastRenderedPageBreak/>
        <w:t>Решение задач, связанных с взаимодействием видов транспорта</w:t>
      </w:r>
      <w:r w:rsidR="004E7DCD" w:rsidRPr="00A434C1">
        <w:rPr>
          <w:b/>
          <w:bCs/>
          <w:i/>
          <w:iCs/>
          <w:szCs w:val="28"/>
        </w:rPr>
        <w:t xml:space="preserve"> </w:t>
      </w:r>
      <w:r w:rsidRPr="00A434C1">
        <w:rPr>
          <w:b/>
          <w:bCs/>
          <w:i/>
          <w:iCs/>
          <w:szCs w:val="28"/>
        </w:rPr>
        <w:t>при перевозках, должно основываться на логистических принципах и</w:t>
      </w:r>
      <w:r w:rsidR="004E7DCD" w:rsidRPr="00A434C1">
        <w:rPr>
          <w:b/>
          <w:bCs/>
          <w:i/>
          <w:iCs/>
          <w:szCs w:val="28"/>
        </w:rPr>
        <w:t xml:space="preserve"> </w:t>
      </w:r>
      <w:r w:rsidRPr="00A434C1">
        <w:rPr>
          <w:b/>
          <w:bCs/>
          <w:i/>
          <w:iCs/>
          <w:szCs w:val="28"/>
        </w:rPr>
        <w:t xml:space="preserve">учитывать вероятностно-неопределённые факторы. </w:t>
      </w:r>
    </w:p>
    <w:p w14:paraId="7138510A" w14:textId="77777777" w:rsidR="00A434C1" w:rsidRDefault="00203131" w:rsidP="007655CD">
      <w:pPr>
        <w:spacing w:after="0"/>
        <w:ind w:firstLine="708"/>
        <w:jc w:val="both"/>
        <w:rPr>
          <w:szCs w:val="28"/>
        </w:rPr>
      </w:pPr>
      <w:r w:rsidRPr="00203131">
        <w:rPr>
          <w:szCs w:val="28"/>
        </w:rPr>
        <w:t>Многие методы,</w:t>
      </w:r>
      <w:r w:rsidR="004E7DCD">
        <w:rPr>
          <w:szCs w:val="28"/>
        </w:rPr>
        <w:t xml:space="preserve"> </w:t>
      </w:r>
      <w:r w:rsidRPr="00203131">
        <w:rPr>
          <w:szCs w:val="28"/>
        </w:rPr>
        <w:t>представляющие информацию строго однозначной, обладают существенными недостатками. Они предполагают замену реальных вероятностных закономерностей транспортных систем функциональными</w:t>
      </w:r>
      <w:r w:rsidR="004E7DCD">
        <w:rPr>
          <w:szCs w:val="28"/>
        </w:rPr>
        <w:t xml:space="preserve"> </w:t>
      </w:r>
      <w:r w:rsidRPr="00203131">
        <w:rPr>
          <w:szCs w:val="28"/>
        </w:rPr>
        <w:t>зависимостями. С помощью таких методов обычно получают одно</w:t>
      </w:r>
      <w:r w:rsidR="004E7DCD">
        <w:rPr>
          <w:szCs w:val="28"/>
        </w:rPr>
        <w:t xml:space="preserve"> </w:t>
      </w:r>
      <w:r w:rsidRPr="00203131">
        <w:rPr>
          <w:szCs w:val="28"/>
        </w:rPr>
        <w:t xml:space="preserve">решение, не зависящее от происходящих в реальных условиях изменений в технологии работы, состоянии техники, структуре грузопотоков, точности прогнозов и т. д., поэтому такие решения уже не могут удовлетворять специалистов. </w:t>
      </w:r>
      <w:r w:rsidR="00A434C1">
        <w:rPr>
          <w:szCs w:val="28"/>
        </w:rPr>
        <w:t xml:space="preserve">     </w:t>
      </w:r>
    </w:p>
    <w:p w14:paraId="7C4A36C4" w14:textId="77777777" w:rsidR="00A434C1" w:rsidRPr="00A434C1" w:rsidRDefault="00203131" w:rsidP="007655CD">
      <w:pPr>
        <w:spacing w:after="0"/>
        <w:ind w:firstLine="708"/>
        <w:jc w:val="both"/>
        <w:rPr>
          <w:b/>
          <w:bCs/>
          <w:i/>
          <w:iCs/>
          <w:szCs w:val="28"/>
        </w:rPr>
      </w:pPr>
      <w:r w:rsidRPr="00A434C1">
        <w:rPr>
          <w:b/>
          <w:bCs/>
          <w:i/>
          <w:iCs/>
          <w:szCs w:val="28"/>
        </w:rPr>
        <w:t>Пренебрежение вероятностно-неопределённым характером транспортных процессов, явлений, факторов может привести к неправильному определению «узких» мест и,</w:t>
      </w:r>
      <w:r w:rsidR="004E7DCD" w:rsidRPr="00A434C1">
        <w:rPr>
          <w:b/>
          <w:bCs/>
          <w:i/>
          <w:iCs/>
          <w:szCs w:val="28"/>
        </w:rPr>
        <w:t xml:space="preserve"> </w:t>
      </w:r>
      <w:r w:rsidRPr="00A434C1">
        <w:rPr>
          <w:b/>
          <w:bCs/>
          <w:i/>
          <w:iCs/>
          <w:szCs w:val="28"/>
        </w:rPr>
        <w:t xml:space="preserve">как следствие, к снижению эффективности предлагаемых мероприятий. </w:t>
      </w:r>
    </w:p>
    <w:p w14:paraId="1A43320A" w14:textId="1889DF5A" w:rsidR="00203131" w:rsidRPr="00FA571C" w:rsidRDefault="00203131" w:rsidP="007655CD">
      <w:pPr>
        <w:spacing w:after="0"/>
        <w:ind w:firstLine="708"/>
        <w:jc w:val="both"/>
        <w:rPr>
          <w:i/>
          <w:iCs/>
          <w:szCs w:val="28"/>
        </w:rPr>
      </w:pPr>
      <w:r w:rsidRPr="00FA571C">
        <w:rPr>
          <w:i/>
          <w:iCs/>
          <w:szCs w:val="28"/>
        </w:rPr>
        <w:t>Этот же недостаток может проявиться при осуществлении перспективных расчётов пропускной и провозной способности, проводимых без учёта вероятностно-неопределённых факторов перевозочного процесса.</w:t>
      </w:r>
    </w:p>
    <w:p w14:paraId="224EB617" w14:textId="539F984E" w:rsidR="00203131" w:rsidRPr="0004640C" w:rsidRDefault="00203131" w:rsidP="007655CD">
      <w:pPr>
        <w:spacing w:after="0"/>
        <w:ind w:firstLine="708"/>
        <w:jc w:val="both"/>
        <w:rPr>
          <w:szCs w:val="28"/>
        </w:rPr>
      </w:pPr>
      <w:r w:rsidRPr="00203131">
        <w:rPr>
          <w:szCs w:val="28"/>
        </w:rPr>
        <w:t>Первостепенное значение имеет надёжная система анализа и прогнозирования грузопотоков для всех временных уровней. Для решения этой</w:t>
      </w:r>
      <w:r w:rsidR="004E7DCD">
        <w:rPr>
          <w:szCs w:val="28"/>
        </w:rPr>
        <w:t xml:space="preserve"> </w:t>
      </w:r>
      <w:r w:rsidRPr="00203131">
        <w:rPr>
          <w:szCs w:val="28"/>
        </w:rPr>
        <w:t>задачи необходимо использовать современные методики прогнозирования, учитывая, что просчёты в прогнозах сказываются на всех уровнях</w:t>
      </w:r>
      <w:r w:rsidR="004E7DCD">
        <w:rPr>
          <w:szCs w:val="28"/>
        </w:rPr>
        <w:t xml:space="preserve"> </w:t>
      </w:r>
      <w:r w:rsidRPr="00203131">
        <w:rPr>
          <w:szCs w:val="28"/>
        </w:rPr>
        <w:t>принятия решений и чем позже они устраняются, тем дороже обходятся</w:t>
      </w:r>
      <w:r w:rsidR="004E7DCD">
        <w:rPr>
          <w:szCs w:val="28"/>
        </w:rPr>
        <w:t xml:space="preserve"> </w:t>
      </w:r>
      <w:r w:rsidRPr="00203131">
        <w:rPr>
          <w:szCs w:val="28"/>
        </w:rPr>
        <w:t>транспорту и клиентам, поэтому умение творчески применять прогнозы</w:t>
      </w:r>
      <w:r w:rsidR="004E7DCD">
        <w:rPr>
          <w:szCs w:val="28"/>
        </w:rPr>
        <w:t xml:space="preserve"> </w:t>
      </w:r>
      <w:r w:rsidRPr="00203131">
        <w:rPr>
          <w:szCs w:val="28"/>
        </w:rPr>
        <w:t>в инженерной деятельности – задача большой важности.</w:t>
      </w:r>
    </w:p>
    <w:p w14:paraId="6AE61152" w14:textId="77777777" w:rsidR="00A434C1" w:rsidRDefault="0004640C" w:rsidP="007655CD">
      <w:pPr>
        <w:spacing w:after="0"/>
        <w:ind w:firstLine="708"/>
        <w:jc w:val="both"/>
        <w:rPr>
          <w:szCs w:val="28"/>
        </w:rPr>
      </w:pPr>
      <w:r w:rsidRPr="0004640C">
        <w:rPr>
          <w:b/>
          <w:bCs/>
          <w:i/>
          <w:iCs/>
          <w:szCs w:val="28"/>
        </w:rPr>
        <w:t>При определении основного вида транспорта при организации смешанных перевозок выделяют шесть главных факторов:</w:t>
      </w:r>
      <w:r w:rsidRPr="0004640C">
        <w:rPr>
          <w:szCs w:val="28"/>
        </w:rPr>
        <w:t xml:space="preserve"> </w:t>
      </w:r>
    </w:p>
    <w:p w14:paraId="29B3FF44" w14:textId="77777777" w:rsidR="00A434C1" w:rsidRPr="007655CD" w:rsidRDefault="0004640C" w:rsidP="007655CD">
      <w:pPr>
        <w:pStyle w:val="a7"/>
        <w:numPr>
          <w:ilvl w:val="0"/>
          <w:numId w:val="4"/>
        </w:numPr>
        <w:spacing w:after="0"/>
        <w:ind w:left="284" w:firstLine="0"/>
        <w:jc w:val="both"/>
        <w:rPr>
          <w:szCs w:val="28"/>
        </w:rPr>
      </w:pPr>
      <w:r w:rsidRPr="007655CD">
        <w:rPr>
          <w:szCs w:val="28"/>
        </w:rPr>
        <w:t xml:space="preserve">время доставки; </w:t>
      </w:r>
    </w:p>
    <w:p w14:paraId="3C34517A" w14:textId="77777777" w:rsidR="00A434C1" w:rsidRPr="007655CD" w:rsidRDefault="0004640C" w:rsidP="007655CD">
      <w:pPr>
        <w:pStyle w:val="a7"/>
        <w:numPr>
          <w:ilvl w:val="0"/>
          <w:numId w:val="4"/>
        </w:numPr>
        <w:spacing w:after="0"/>
        <w:ind w:left="284" w:firstLine="0"/>
        <w:jc w:val="both"/>
        <w:rPr>
          <w:szCs w:val="28"/>
        </w:rPr>
      </w:pPr>
      <w:r w:rsidRPr="007655CD">
        <w:rPr>
          <w:szCs w:val="28"/>
        </w:rPr>
        <w:t xml:space="preserve">расходы на перевозку; </w:t>
      </w:r>
    </w:p>
    <w:p w14:paraId="6707384F" w14:textId="77777777" w:rsidR="00A434C1" w:rsidRPr="007655CD" w:rsidRDefault="0004640C" w:rsidP="007655CD">
      <w:pPr>
        <w:pStyle w:val="a7"/>
        <w:numPr>
          <w:ilvl w:val="0"/>
          <w:numId w:val="4"/>
        </w:numPr>
        <w:spacing w:after="0"/>
        <w:ind w:left="284" w:firstLine="0"/>
        <w:jc w:val="both"/>
        <w:rPr>
          <w:szCs w:val="28"/>
        </w:rPr>
      </w:pPr>
      <w:r w:rsidRPr="007655CD">
        <w:rPr>
          <w:szCs w:val="28"/>
        </w:rPr>
        <w:t xml:space="preserve">надежность соблюдения графика доставки груза; </w:t>
      </w:r>
    </w:p>
    <w:p w14:paraId="1F95584A" w14:textId="77777777" w:rsidR="00A434C1" w:rsidRPr="007655CD" w:rsidRDefault="0004640C" w:rsidP="007655CD">
      <w:pPr>
        <w:pStyle w:val="a7"/>
        <w:numPr>
          <w:ilvl w:val="0"/>
          <w:numId w:val="4"/>
        </w:numPr>
        <w:spacing w:after="0"/>
        <w:ind w:left="284" w:firstLine="0"/>
        <w:jc w:val="both"/>
        <w:rPr>
          <w:szCs w:val="28"/>
        </w:rPr>
      </w:pPr>
      <w:r w:rsidRPr="007655CD">
        <w:rPr>
          <w:szCs w:val="28"/>
        </w:rPr>
        <w:t xml:space="preserve">частота отправлений; </w:t>
      </w:r>
    </w:p>
    <w:p w14:paraId="3184CEA1" w14:textId="77777777" w:rsidR="00A434C1" w:rsidRPr="007655CD" w:rsidRDefault="0004640C" w:rsidP="007655CD">
      <w:pPr>
        <w:pStyle w:val="a7"/>
        <w:numPr>
          <w:ilvl w:val="0"/>
          <w:numId w:val="4"/>
        </w:numPr>
        <w:spacing w:after="0"/>
        <w:ind w:left="284" w:firstLine="0"/>
        <w:jc w:val="both"/>
        <w:rPr>
          <w:szCs w:val="28"/>
        </w:rPr>
      </w:pPr>
      <w:r w:rsidRPr="007655CD">
        <w:rPr>
          <w:szCs w:val="28"/>
        </w:rPr>
        <w:t xml:space="preserve">способность перевозить разные грузы; </w:t>
      </w:r>
    </w:p>
    <w:p w14:paraId="0080CC1C" w14:textId="3F68C61B" w:rsidR="0004640C" w:rsidRPr="007655CD" w:rsidRDefault="0004640C" w:rsidP="007655CD">
      <w:pPr>
        <w:pStyle w:val="a7"/>
        <w:numPr>
          <w:ilvl w:val="0"/>
          <w:numId w:val="4"/>
        </w:numPr>
        <w:spacing w:after="0"/>
        <w:ind w:left="284" w:firstLine="0"/>
        <w:jc w:val="both"/>
        <w:rPr>
          <w:szCs w:val="28"/>
        </w:rPr>
      </w:pPr>
      <w:r w:rsidRPr="007655CD">
        <w:rPr>
          <w:szCs w:val="28"/>
        </w:rPr>
        <w:t xml:space="preserve">способность доставить груз в любую точку территории. </w:t>
      </w:r>
    </w:p>
    <w:p w14:paraId="6F64AB68" w14:textId="6AA7B456" w:rsidR="0004640C" w:rsidRDefault="0004640C" w:rsidP="007655CD">
      <w:pPr>
        <w:spacing w:after="0"/>
        <w:ind w:firstLine="708"/>
        <w:jc w:val="both"/>
        <w:rPr>
          <w:szCs w:val="28"/>
        </w:rPr>
      </w:pPr>
      <w:r w:rsidRPr="0004640C">
        <w:rPr>
          <w:szCs w:val="28"/>
        </w:rPr>
        <w:t>Правильность сделанного выбора должна быть подтверждена технико-экономическими расчетами с учетом всех расходов на разных видах транспорта.</w:t>
      </w:r>
    </w:p>
    <w:p w14:paraId="1C460999" w14:textId="3596E2C7" w:rsidR="00177CEB" w:rsidRDefault="00177CEB" w:rsidP="007655CD">
      <w:pPr>
        <w:spacing w:after="0"/>
        <w:ind w:firstLine="142"/>
        <w:jc w:val="both"/>
        <w:rPr>
          <w:rFonts w:eastAsia="Times New Roman" w:cs="Times New Roman"/>
          <w:noProof/>
          <w:szCs w:val="28"/>
          <w:lang w:eastAsia="ru-RU"/>
        </w:rPr>
      </w:pPr>
      <w:r w:rsidRPr="00177CEB">
        <w:rPr>
          <w:rFonts w:eastAsia="Times New Roman" w:cs="Times New Roman"/>
          <w:noProof/>
          <w:szCs w:val="28"/>
          <w:lang w:eastAsia="ru-RU"/>
        </w:rPr>
        <w:drawing>
          <wp:inline distT="0" distB="0" distL="0" distR="0" wp14:anchorId="5C101E20" wp14:editId="2BC64C1C">
            <wp:extent cx="5708650" cy="1689100"/>
            <wp:effectExtent l="0" t="0" r="635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8650" cy="168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057048" w14:textId="765B1D65" w:rsidR="00177CEB" w:rsidRPr="00177CEB" w:rsidRDefault="00177CEB" w:rsidP="007655CD">
      <w:pPr>
        <w:spacing w:after="0"/>
        <w:rPr>
          <w:b/>
          <w:bCs/>
          <w:i/>
          <w:iCs/>
          <w:szCs w:val="28"/>
        </w:rPr>
      </w:pPr>
      <w:r w:rsidRPr="00177CEB">
        <w:rPr>
          <w:b/>
          <w:bCs/>
          <w:i/>
          <w:iCs/>
          <w:szCs w:val="28"/>
        </w:rPr>
        <w:t>1 –наилучшее значение.</w:t>
      </w:r>
    </w:p>
    <w:sectPr w:rsidR="00177CEB" w:rsidRPr="00177CEB" w:rsidSect="006C0B77">
      <w:footerReference w:type="default" r:id="rId8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7E02D2" w14:textId="77777777" w:rsidR="00813B3C" w:rsidRDefault="00813B3C" w:rsidP="003929DA">
      <w:pPr>
        <w:spacing w:after="0"/>
      </w:pPr>
      <w:r>
        <w:separator/>
      </w:r>
    </w:p>
  </w:endnote>
  <w:endnote w:type="continuationSeparator" w:id="0">
    <w:p w14:paraId="577BCBBE" w14:textId="77777777" w:rsidR="00813B3C" w:rsidRDefault="00813B3C" w:rsidP="003929D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MT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86119891"/>
      <w:docPartObj>
        <w:docPartGallery w:val="Page Numbers (Bottom of Page)"/>
        <w:docPartUnique/>
      </w:docPartObj>
    </w:sdtPr>
    <w:sdtContent>
      <w:p w14:paraId="3E239AC8" w14:textId="4D35512C" w:rsidR="003929DA" w:rsidRDefault="003929D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8E65ECE" w14:textId="77777777" w:rsidR="003929DA" w:rsidRDefault="003929D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81FB31" w14:textId="77777777" w:rsidR="00813B3C" w:rsidRDefault="00813B3C" w:rsidP="003929DA">
      <w:pPr>
        <w:spacing w:after="0"/>
      </w:pPr>
      <w:r>
        <w:separator/>
      </w:r>
    </w:p>
  </w:footnote>
  <w:footnote w:type="continuationSeparator" w:id="0">
    <w:p w14:paraId="1A919719" w14:textId="77777777" w:rsidR="00813B3C" w:rsidRDefault="00813B3C" w:rsidP="003929D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2E68E3"/>
    <w:multiLevelType w:val="hybridMultilevel"/>
    <w:tmpl w:val="4B88169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16DD55A7"/>
    <w:multiLevelType w:val="hybridMultilevel"/>
    <w:tmpl w:val="782A59F0"/>
    <w:lvl w:ilvl="0" w:tplc="C106B38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B53138D"/>
    <w:multiLevelType w:val="hybridMultilevel"/>
    <w:tmpl w:val="964EC14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4F28064F"/>
    <w:multiLevelType w:val="hybridMultilevel"/>
    <w:tmpl w:val="521A4080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810"/>
    <w:rsid w:val="000024A8"/>
    <w:rsid w:val="0004640C"/>
    <w:rsid w:val="00097E18"/>
    <w:rsid w:val="000F1A9D"/>
    <w:rsid w:val="00177CEB"/>
    <w:rsid w:val="001B32F4"/>
    <w:rsid w:val="00203131"/>
    <w:rsid w:val="003929DA"/>
    <w:rsid w:val="00444687"/>
    <w:rsid w:val="004E7DCD"/>
    <w:rsid w:val="006C0B77"/>
    <w:rsid w:val="006E7810"/>
    <w:rsid w:val="0072341C"/>
    <w:rsid w:val="007655CD"/>
    <w:rsid w:val="00765C61"/>
    <w:rsid w:val="00813B3C"/>
    <w:rsid w:val="008242FF"/>
    <w:rsid w:val="00870751"/>
    <w:rsid w:val="00922C48"/>
    <w:rsid w:val="009411CC"/>
    <w:rsid w:val="00985F42"/>
    <w:rsid w:val="00A434C1"/>
    <w:rsid w:val="00B255BA"/>
    <w:rsid w:val="00B915B7"/>
    <w:rsid w:val="00CB4E72"/>
    <w:rsid w:val="00DE1CE7"/>
    <w:rsid w:val="00EA59DF"/>
    <w:rsid w:val="00EE4070"/>
    <w:rsid w:val="00F12C76"/>
    <w:rsid w:val="00F65517"/>
    <w:rsid w:val="00FA5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7FC72A"/>
  <w15:chartTrackingRefBased/>
  <w15:docId w15:val="{585E851F-4B52-474E-9996-0B1271B17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29DA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3929DA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3929DA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3929DA"/>
    <w:rPr>
      <w:rFonts w:ascii="Times New Roman" w:hAnsi="Times New Roman"/>
      <w:sz w:val="28"/>
    </w:rPr>
  </w:style>
  <w:style w:type="paragraph" w:styleId="a7">
    <w:name w:val="List Paragraph"/>
    <w:basedOn w:val="a"/>
    <w:uiPriority w:val="34"/>
    <w:qFormat/>
    <w:rsid w:val="00DE1C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1340</Words>
  <Characters>7643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24</cp:revision>
  <dcterms:created xsi:type="dcterms:W3CDTF">2022-01-08T09:05:00Z</dcterms:created>
  <dcterms:modified xsi:type="dcterms:W3CDTF">2022-01-08T10:16:00Z</dcterms:modified>
</cp:coreProperties>
</file>